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УТВЕРЖДЕНО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педагогическим советом</w:t>
      </w: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МОУ </w:t>
      </w:r>
      <w:proofErr w:type="spellStart"/>
      <w:r w:rsidRPr="00D96633">
        <w:rPr>
          <w:rFonts w:ascii="Times New Roman" w:eastAsia="Times New Roman" w:hAnsi="Times New Roman" w:cs="Times New Roman"/>
          <w:sz w:val="24"/>
          <w:szCs w:val="24"/>
        </w:rPr>
        <w:t>Мечетновская</w:t>
      </w:r>
      <w:proofErr w:type="spellEnd"/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протокол № ____ </w:t>
      </w:r>
      <w:proofErr w:type="gramStart"/>
      <w:r w:rsidRPr="00D9663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9663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96633" w:rsidRPr="00D96633" w:rsidRDefault="00D96633" w:rsidP="00D96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школы________ </w:t>
      </w:r>
      <w:proofErr w:type="spellStart"/>
      <w:r w:rsidRPr="00D96633">
        <w:rPr>
          <w:rFonts w:ascii="Times New Roman" w:eastAsia="Times New Roman" w:hAnsi="Times New Roman" w:cs="Times New Roman"/>
          <w:sz w:val="24"/>
          <w:szCs w:val="24"/>
        </w:rPr>
        <w:t>Дерезина</w:t>
      </w:r>
      <w:proofErr w:type="spellEnd"/>
      <w:r w:rsidRPr="00D96633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6633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D96633" w:rsidRPr="00D96633" w:rsidRDefault="00D96633" w:rsidP="00D9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96633">
        <w:rPr>
          <w:rFonts w:ascii="Times New Roman" w:eastAsia="Times New Roman" w:hAnsi="Times New Roman" w:cs="Times New Roman"/>
          <w:b/>
          <w:bCs/>
          <w:sz w:val="28"/>
          <w:szCs w:val="24"/>
        </w:rPr>
        <w:t>о методическом объединении  учителей предметников.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96633" w:rsidRPr="00D96633" w:rsidRDefault="00D96633" w:rsidP="00D9663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МО является членом  МС.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6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Методическое объединение: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проводит проблемный анализ результатов образовательного процесса;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вносит предложения по изменению содержания и структуры обязательных учебных курсов, их учебно-методического обеспечения, по корректировке требований к минимальному объёму и содержанию учебных курсов;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проводит персональную экспертизу существенных изменений, вносимых преподавателями в учебные программы, обеспечивающие усвоение учащимися учебного материала в соответствии с требованиями государственных образовательных стандартов;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вносит предложение по организации и содержанию аттестации педагогов;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вносит предложение по организации и содержанию исследований ориентированных на улучшение  усвоения учащимися учебного материала в соответствии с государственными образовательными стандартами;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вовлекает учителей в инновационную деятельность, стимулируя научное осмысление и обобщение результатов ОЭР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разрабатывает методические рекомендации для учащихся и их родителей в целях наилучшего усвоения соответствующих предметов  и курсов, повышения культуры учебного труда, соблюдения режима труда и отдыха;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организует работу методических семинаров для начинающих, малоопытных учителей;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привлекает учащихся к доступной им научно-исследовательской деятельности;</w:t>
      </w:r>
    </w:p>
    <w:p w:rsidR="00D96633" w:rsidRPr="00D96633" w:rsidRDefault="00D96633" w:rsidP="00D96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координирует внеклассную работу по предметам, проводит предметные недели, олимпиады.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b/>
          <w:bCs/>
          <w:sz w:val="24"/>
          <w:szCs w:val="24"/>
        </w:rPr>
        <w:t>В своей работе методическое объединение подчинено педагогическому совету.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6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Методическое  объединение имеет право: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выдвигать предложение по улучшению учебного процесса в школе;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обращаться за консультациями по проблемам обучения и учебной деятельности учащихся к заместителям директора школы по научно-экспериментальной, учебно-воспитательной работе;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ставить вопрос о поощрении своих членов за успехи в работе, активное участие в инновационной деятельности;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готовить свои предложения при проведении аттестации учителей;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ставить вопрос о публикации материалов о лучше опыте, накопленном в рамках методического объединения;</w:t>
      </w:r>
    </w:p>
    <w:p w:rsidR="00D96633" w:rsidRPr="00D96633" w:rsidRDefault="00D96633" w:rsidP="00D966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33">
        <w:rPr>
          <w:rFonts w:ascii="Times New Roman" w:eastAsia="Times New Roman" w:hAnsi="Times New Roman" w:cs="Times New Roman"/>
          <w:sz w:val="24"/>
          <w:szCs w:val="24"/>
        </w:rPr>
        <w:t>рекомендовать своим участникам различные формы повышения квалификации за пределами школы.</w:t>
      </w:r>
    </w:p>
    <w:p w:rsidR="00D96633" w:rsidRPr="00D96633" w:rsidRDefault="00D96633" w:rsidP="00D9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326" w:rsidRDefault="00711326"/>
    <w:sectPr w:rsidR="00711326" w:rsidSect="00D96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412"/>
    <w:multiLevelType w:val="hybridMultilevel"/>
    <w:tmpl w:val="706EC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F36CD"/>
    <w:multiLevelType w:val="hybridMultilevel"/>
    <w:tmpl w:val="0DA25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633"/>
    <w:rsid w:val="00711326"/>
    <w:rsid w:val="00D9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МОУ Мечетновская СОШ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2013-12-09T08:25:00Z</dcterms:created>
  <dcterms:modified xsi:type="dcterms:W3CDTF">2013-12-09T08:26:00Z</dcterms:modified>
</cp:coreProperties>
</file>